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D" w:rsidRPr="00DE756D" w:rsidRDefault="00DE756D" w:rsidP="00DE756D">
      <w:pPr>
        <w:rPr>
          <w:b/>
          <w:bCs/>
        </w:rPr>
      </w:pPr>
      <w:bookmarkStart w:id="0" w:name="_GoBack"/>
      <w:bookmarkEnd w:id="0"/>
      <w:r w:rsidRPr="00DE756D">
        <w:rPr>
          <w:b/>
          <w:bCs/>
        </w:rPr>
        <w:t>10 Poverty Myths, Busted</w:t>
      </w:r>
    </w:p>
    <w:p w:rsidR="00DE756D" w:rsidRPr="00DE756D" w:rsidRDefault="00DE756D" w:rsidP="00DE756D">
      <w:pPr>
        <w:rPr>
          <w:i/>
          <w:iCs/>
        </w:rPr>
      </w:pPr>
      <w:r w:rsidRPr="00DE756D">
        <w:rPr>
          <w:i/>
          <w:iCs/>
        </w:rPr>
        <w:t>No, single moms aren't the problem. And neither are absentee dads.</w:t>
      </w:r>
    </w:p>
    <w:p w:rsidR="00DE756D" w:rsidRPr="00DE756D" w:rsidRDefault="00DE756D" w:rsidP="00DE756D">
      <w:r w:rsidRPr="00DE756D">
        <w:t>By </w:t>
      </w:r>
      <w:hyperlink r:id="rId5" w:history="1">
        <w:r w:rsidRPr="00DE756D">
          <w:rPr>
            <w:rStyle w:val="Hyperlink"/>
          </w:rPr>
          <w:t xml:space="preserve">Erika </w:t>
        </w:r>
        <w:proofErr w:type="spellStart"/>
        <w:r w:rsidRPr="00DE756D">
          <w:rPr>
            <w:rStyle w:val="Hyperlink"/>
          </w:rPr>
          <w:t>Eichelberger</w:t>
        </w:r>
        <w:proofErr w:type="spellEnd"/>
      </w:hyperlink>
      <w:r w:rsidRPr="00DE756D">
        <w:t> | Tue Mar. 25, 2014 5:00 AM EDT</w:t>
      </w:r>
    </w:p>
    <w:p w:rsidR="00DE756D" w:rsidRPr="00DE756D" w:rsidRDefault="00675363" w:rsidP="00DE756D">
      <w:r>
        <w:pict>
          <v:rect id="_x0000_i1025" style="width:0;height:.75pt" o:hralign="center" o:hrstd="t" o:hrnoshade="t" o:hr="t" fillcolor="black" stroked="f"/>
        </w:pict>
      </w:r>
    </w:p>
    <w:p w:rsidR="00DE756D" w:rsidRPr="00DE756D" w:rsidRDefault="00DE756D" w:rsidP="00DE756D">
      <w:pPr>
        <w:rPr>
          <w:b/>
          <w:bCs/>
        </w:rPr>
      </w:pPr>
      <w:r w:rsidRPr="00DE756D">
        <w:rPr>
          <w:b/>
          <w:bCs/>
        </w:rPr>
        <w:t>Social Title: </w:t>
      </w:r>
    </w:p>
    <w:p w:rsidR="00DE756D" w:rsidRPr="00DE756D" w:rsidRDefault="00DE756D" w:rsidP="00DE756D">
      <w:r w:rsidRPr="00DE756D">
        <w:t>10 poverty myths, busted</w:t>
      </w:r>
    </w:p>
    <w:p w:rsidR="00DE756D" w:rsidRPr="00DE756D" w:rsidRDefault="00DE756D" w:rsidP="00DE756D">
      <w:r w:rsidRPr="00DE756D">
        <w:rPr>
          <w:b/>
          <w:bCs/>
        </w:rPr>
        <w:t>1. Single moms are the problem. </w:t>
      </w:r>
      <w:r w:rsidRPr="00DE756D">
        <w:t>Only 9 percent of low-income, urban moms have been single throughout their child's first five years. Thirty-five percent were married to, or in a relationship with, the child's father for that entire time.*</w:t>
      </w:r>
    </w:p>
    <w:p w:rsidR="00DE756D" w:rsidRPr="00DE756D" w:rsidRDefault="00DE756D" w:rsidP="00DE756D">
      <w:r w:rsidRPr="00DE756D">
        <w:rPr>
          <w:b/>
          <w:bCs/>
        </w:rPr>
        <w:t xml:space="preserve">2. Absent dads </w:t>
      </w:r>
      <w:proofErr w:type="gramStart"/>
      <w:r w:rsidRPr="00DE756D">
        <w:rPr>
          <w:b/>
          <w:bCs/>
        </w:rPr>
        <w:t>are the problem</w:t>
      </w:r>
      <w:proofErr w:type="gramEnd"/>
      <w:r w:rsidRPr="00DE756D">
        <w:rPr>
          <w:b/>
          <w:bCs/>
        </w:rPr>
        <w:t>. </w:t>
      </w:r>
      <w:r w:rsidRPr="00DE756D">
        <w:t>Sixty percent of low-income dads see at least one of their children daily. Another 16 percent see their children weekly.*</w:t>
      </w:r>
    </w:p>
    <w:p w:rsidR="00DE756D" w:rsidRPr="00DE756D" w:rsidRDefault="00DE756D" w:rsidP="00DE756D">
      <w:r w:rsidRPr="00DE756D">
        <w:rPr>
          <w:b/>
          <w:bCs/>
        </w:rPr>
        <w:t>3. Black dads are the problem. </w:t>
      </w:r>
      <w:r w:rsidRPr="00DE756D">
        <w:t>Among men who don't live with their children, </w:t>
      </w:r>
      <w:hyperlink r:id="rId6" w:tgtFrame="_blank" w:history="1">
        <w:r w:rsidRPr="00DE756D">
          <w:rPr>
            <w:rStyle w:val="Hyperlink"/>
          </w:rPr>
          <w:t>black fathers are more likely</w:t>
        </w:r>
      </w:hyperlink>
      <w:r w:rsidRPr="00DE756D">
        <w:t> [1] than white or Hispanic dads to have a daily presence in their kids' lives.</w:t>
      </w:r>
    </w:p>
    <w:p w:rsidR="00DE756D" w:rsidRPr="00DE756D" w:rsidRDefault="00DE756D" w:rsidP="00DE756D">
      <w:r w:rsidRPr="00DE756D">
        <w:rPr>
          <w:b/>
          <w:bCs/>
        </w:rPr>
        <w:t>4. Poor people are lazy. </w:t>
      </w:r>
      <w:r w:rsidRPr="00DE756D">
        <w:t>In 2004, there was at least one adult with a job in </w:t>
      </w:r>
      <w:hyperlink r:id="rId7" w:anchor="_ftn3" w:tgtFrame="_blank" w:history="1">
        <w:r w:rsidRPr="00DE756D">
          <w:rPr>
            <w:rStyle w:val="Hyperlink"/>
          </w:rPr>
          <w:t>60 percent of families</w:t>
        </w:r>
      </w:hyperlink>
      <w:r w:rsidRPr="00DE756D">
        <w:t> [2] on food stamps that had both kids and a nondisabled, working-age adult.</w:t>
      </w:r>
    </w:p>
    <w:p w:rsidR="00DE756D" w:rsidRPr="00DE756D" w:rsidRDefault="00DE756D" w:rsidP="00DE756D">
      <w:r w:rsidRPr="00DE756D">
        <w:rPr>
          <w:b/>
          <w:bCs/>
        </w:rPr>
        <w:t>5. If you're not officially poor, you're doing okay. </w:t>
      </w:r>
      <w:r w:rsidRPr="00DE756D">
        <w:t>The federal poverty line for a family of two parents and two children in 2012 was </w:t>
      </w:r>
      <w:hyperlink r:id="rId8" w:tgtFrame="_blank" w:history="1">
        <w:r w:rsidRPr="00DE756D">
          <w:rPr>
            <w:rStyle w:val="Hyperlink"/>
          </w:rPr>
          <w:t>$23,283</w:t>
        </w:r>
      </w:hyperlink>
      <w:r w:rsidRPr="00DE756D">
        <w:t> [3]. Basic needs cost </w:t>
      </w:r>
      <w:hyperlink r:id="rId9" w:tgtFrame="_blank" w:history="1">
        <w:r w:rsidRPr="00DE756D">
          <w:rPr>
            <w:rStyle w:val="Hyperlink"/>
          </w:rPr>
          <w:t>at least twice that</w:t>
        </w:r>
      </w:hyperlink>
      <w:r w:rsidRPr="00DE756D">
        <w:t> [4] in 615 of America's cities and regions.</w:t>
      </w:r>
    </w:p>
    <w:p w:rsidR="00DE756D" w:rsidRPr="00DE756D" w:rsidRDefault="00DE756D" w:rsidP="00DE756D">
      <w:r w:rsidRPr="00DE756D">
        <w:rPr>
          <w:b/>
          <w:bCs/>
        </w:rPr>
        <w:t>6. Go to college, get out of poverty. </w:t>
      </w:r>
      <w:r w:rsidRPr="00DE756D">
        <w:t>In 2012, about 1.1 million people who made less than $25,000 a year, worked full time, and were heads of household had a bachelor's degree.**</w:t>
      </w:r>
    </w:p>
    <w:p w:rsidR="00DE756D" w:rsidRPr="00DE756D" w:rsidRDefault="00DE756D" w:rsidP="00DE756D">
      <w:r w:rsidRPr="00DE756D">
        <w:rPr>
          <w:b/>
          <w:bCs/>
        </w:rPr>
        <w:t>7. We're winning the war on poverty. </w:t>
      </w:r>
      <w:r w:rsidRPr="00DE756D">
        <w:t>The number of households with children living on less than $2 a day per person has </w:t>
      </w:r>
      <w:hyperlink r:id="rId10" w:tgtFrame="_blank" w:history="1">
        <w:r w:rsidRPr="00DE756D">
          <w:rPr>
            <w:rStyle w:val="Hyperlink"/>
          </w:rPr>
          <w:t>grown 160 percent </w:t>
        </w:r>
      </w:hyperlink>
      <w:r w:rsidRPr="00DE756D">
        <w:t>[5</w:t>
      </w:r>
      <w:proofErr w:type="gramStart"/>
      <w:r w:rsidRPr="00DE756D">
        <w:t>]since</w:t>
      </w:r>
      <w:proofErr w:type="gramEnd"/>
      <w:r w:rsidRPr="00DE756D">
        <w:t xml:space="preserve"> 1996, to 1.65 million families in 2011.</w:t>
      </w:r>
    </w:p>
    <w:p w:rsidR="00DE756D" w:rsidRPr="00DE756D" w:rsidRDefault="00DE756D" w:rsidP="00DE756D">
      <w:r w:rsidRPr="00DE756D">
        <w:rPr>
          <w:b/>
          <w:bCs/>
        </w:rPr>
        <w:t>8. The days of old ladies eating cat food are over. </w:t>
      </w:r>
      <w:r w:rsidRPr="00DE756D">
        <w:t>The share of elderly single women living in extreme poverty </w:t>
      </w:r>
      <w:hyperlink r:id="rId11" w:tgtFrame="_blank" w:history="1">
        <w:r w:rsidRPr="00DE756D">
          <w:rPr>
            <w:rStyle w:val="Hyperlink"/>
          </w:rPr>
          <w:t>jumped 31 percent</w:t>
        </w:r>
      </w:hyperlink>
      <w:r w:rsidRPr="00DE756D">
        <w:t> [6] from 2011 to 2012.</w:t>
      </w:r>
    </w:p>
    <w:p w:rsidR="00DE756D" w:rsidRPr="00DE756D" w:rsidRDefault="00DE756D" w:rsidP="00DE756D">
      <w:r w:rsidRPr="00DE756D">
        <w:rPr>
          <w:b/>
          <w:bCs/>
        </w:rPr>
        <w:t xml:space="preserve">9. The homeless are </w:t>
      </w:r>
      <w:proofErr w:type="gramStart"/>
      <w:r w:rsidRPr="00DE756D">
        <w:rPr>
          <w:b/>
          <w:bCs/>
        </w:rPr>
        <w:t>drunk</w:t>
      </w:r>
      <w:proofErr w:type="gramEnd"/>
      <w:r w:rsidRPr="00DE756D">
        <w:rPr>
          <w:b/>
          <w:bCs/>
        </w:rPr>
        <w:t xml:space="preserve"> street people. </w:t>
      </w:r>
      <w:hyperlink r:id="rId12" w:tgtFrame="_blank" w:history="1">
        <w:r w:rsidRPr="00DE756D">
          <w:rPr>
            <w:rStyle w:val="Hyperlink"/>
          </w:rPr>
          <w:t>One in 45 kids</w:t>
        </w:r>
      </w:hyperlink>
      <w:r w:rsidRPr="00DE756D">
        <w:t> [7] in the United States experiences homelessness each year. In New York City alone, </w:t>
      </w:r>
      <w:hyperlink r:id="rId13" w:tgtFrame="_blank" w:history="1">
        <w:r w:rsidRPr="00DE756D">
          <w:rPr>
            <w:rStyle w:val="Hyperlink"/>
          </w:rPr>
          <w:t>22,000 children are homeless</w:t>
        </w:r>
      </w:hyperlink>
      <w:r w:rsidRPr="00DE756D">
        <w:t> [8].</w:t>
      </w:r>
    </w:p>
    <w:p w:rsidR="00DE756D" w:rsidRPr="00DE756D" w:rsidRDefault="00DE756D" w:rsidP="00DE756D">
      <w:r w:rsidRPr="00DE756D">
        <w:rPr>
          <w:b/>
          <w:bCs/>
        </w:rPr>
        <w:t>10. Handouts are bankrupting us.</w:t>
      </w:r>
      <w:r w:rsidRPr="00DE756D">
        <w:t> In 2012, </w:t>
      </w:r>
      <w:hyperlink r:id="rId14" w:tgtFrame="_blank" w:history="1">
        <w:r w:rsidRPr="00DE756D">
          <w:rPr>
            <w:rStyle w:val="Hyperlink"/>
          </w:rPr>
          <w:t>total welfare funding</w:t>
        </w:r>
      </w:hyperlink>
      <w:r w:rsidRPr="00DE756D">
        <w:t> [9] was 0.47 percent of the </w:t>
      </w:r>
      <w:hyperlink r:id="rId15" w:tgtFrame="_blank" w:history="1">
        <w:r w:rsidRPr="00DE756D">
          <w:rPr>
            <w:rStyle w:val="Hyperlink"/>
          </w:rPr>
          <w:t>federal budget</w:t>
        </w:r>
      </w:hyperlink>
      <w:r w:rsidRPr="00DE756D">
        <w:t> [10].</w:t>
      </w:r>
    </w:p>
    <w:p w:rsidR="00DE756D" w:rsidRPr="00DE756D" w:rsidRDefault="00DE756D" w:rsidP="00DE756D">
      <w:r w:rsidRPr="00DE756D">
        <w:t>*Source: Analysis by Dr. Laura Tach at Cornell University.</w:t>
      </w:r>
    </w:p>
    <w:p w:rsidR="00DE756D" w:rsidRPr="00DE756D" w:rsidRDefault="00DE756D" w:rsidP="00DE756D">
      <w:r w:rsidRPr="00DE756D">
        <w:t>**Source: Census</w:t>
      </w:r>
    </w:p>
    <w:p w:rsidR="00DE756D" w:rsidRPr="00DE756D" w:rsidRDefault="00675363" w:rsidP="00DE756D">
      <w:r>
        <w:lastRenderedPageBreak/>
        <w:pict>
          <v:rect id="_x0000_i1026" style="width:0;height:.75pt" o:hralign="center" o:hrstd="t" o:hrnoshade="t" o:hr="t" fillcolor="black" stroked="f"/>
        </w:pict>
      </w:r>
    </w:p>
    <w:p w:rsidR="00DE756D" w:rsidRPr="00DE756D" w:rsidRDefault="00DE756D" w:rsidP="00DE756D">
      <w:r w:rsidRPr="00DE756D">
        <w:rPr>
          <w:b/>
          <w:bCs/>
        </w:rPr>
        <w:t>Source URL:</w:t>
      </w:r>
      <w:r w:rsidRPr="00DE756D">
        <w:t> </w:t>
      </w:r>
      <w:hyperlink r:id="rId16" w:history="1">
        <w:r w:rsidRPr="00DE756D">
          <w:rPr>
            <w:rStyle w:val="Hyperlink"/>
          </w:rPr>
          <w:t>http://www.motherjones.com/politics/2014/03/10-poverty-myths-busted</w:t>
        </w:r>
      </w:hyperlink>
    </w:p>
    <w:p w:rsidR="00DE756D" w:rsidRPr="00DE756D" w:rsidRDefault="00DE756D" w:rsidP="00DE756D">
      <w:r w:rsidRPr="00DE756D">
        <w:rPr>
          <w:b/>
          <w:bCs/>
        </w:rPr>
        <w:t>Links:</w:t>
      </w:r>
      <w:r w:rsidRPr="00DE756D">
        <w:br/>
        <w:t>[1] http://www.cdc.gov/nchs/data/nhsr/nhsr071.pdf</w:t>
      </w:r>
      <w:r w:rsidRPr="00DE756D">
        <w:br/>
        <w:t>[2] http://www.cbpp.org/cms/?fa=view&amp;amp;id=3894#_ftn3</w:t>
      </w:r>
      <w:r w:rsidRPr="00DE756D">
        <w:br/>
        <w:t>[3] http://aspe.hhs.gov/poverty/13poverty.cfm</w:t>
      </w:r>
      <w:r w:rsidRPr="00DE756D">
        <w:br/>
        <w:t>[4] http://www.epi.org/resources/budget/</w:t>
      </w:r>
      <w:r w:rsidRPr="00DE756D">
        <w:br/>
        <w:t>[5] http://www.npc.umich.edu/publications/policy_briefs/brief28/policybrief28.pdf</w:t>
      </w:r>
      <w:r w:rsidRPr="00DE756D">
        <w:br/>
        <w:t>[6] http://www.nwlc.org/resource/insecure-unequal-poverty-among-women-and-families-2000-2012</w:t>
      </w:r>
      <w:r w:rsidRPr="00DE756D">
        <w:br/>
        <w:t>[7] http://www.familyhomelessness.org/children.php?p=ts</w:t>
      </w:r>
      <w:r w:rsidRPr="00DE756D">
        <w:br/>
        <w:t>[8] http://www.coalitionforthehomeless.org/pages/basic-facts</w:t>
      </w:r>
      <w:r w:rsidRPr="00DE756D">
        <w:br/>
        <w:t>[9] http://www.cbpp.org/cms/?fa=view&amp;amp;id=3808</w:t>
      </w:r>
      <w:r w:rsidRPr="00DE756D">
        <w:br/>
        <w:t>[10] http://www.gpo.gov/fdsys/search/pagedetails.action?packageId=BUDGET-2013-BUD</w:t>
      </w:r>
    </w:p>
    <w:p w:rsidR="004B3A12" w:rsidRDefault="004B3A12"/>
    <w:sectPr w:rsidR="004B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D"/>
    <w:rsid w:val="004B3A12"/>
    <w:rsid w:val="00675363"/>
    <w:rsid w:val="007812B5"/>
    <w:rsid w:val="00D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5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2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/13poverty.cfm" TargetMode="External"/><Relationship Id="rId13" Type="http://schemas.openxmlformats.org/officeDocument/2006/relationships/hyperlink" Target="http://www.coalitionforthehomeless.org/pages/basic-fac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pp.org/cms/?fa=view&amp;id=3894" TargetMode="External"/><Relationship Id="rId12" Type="http://schemas.openxmlformats.org/officeDocument/2006/relationships/hyperlink" Target="http://www.familyhomelessness.org/children.php?p=t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otherjones.com/politics/2014/03/10-poverty-myths-buste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dc.gov/nchs/data/nhsr/nhsr071.pdf" TargetMode="External"/><Relationship Id="rId11" Type="http://schemas.openxmlformats.org/officeDocument/2006/relationships/hyperlink" Target="http://www.nwlc.org/resource/insecure-unequal-poverty-among-women-and-families-2000-2012" TargetMode="External"/><Relationship Id="rId5" Type="http://schemas.openxmlformats.org/officeDocument/2006/relationships/hyperlink" Target="http://www.motherjones.com/authors/erika-eichelberger" TargetMode="External"/><Relationship Id="rId15" Type="http://schemas.openxmlformats.org/officeDocument/2006/relationships/hyperlink" Target="http://www.gpo.gov/fdsys/search/pagedetails.action?packageId=BUDGET-2013-BUD" TargetMode="External"/><Relationship Id="rId10" Type="http://schemas.openxmlformats.org/officeDocument/2006/relationships/hyperlink" Target="http://www.npc.umich.edu/publications/policy_briefs/brief28/policybrief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.org/resources/budget/" TargetMode="External"/><Relationship Id="rId14" Type="http://schemas.openxmlformats.org/officeDocument/2006/relationships/hyperlink" Target="http://www.cbpp.org/cms/?fa=view&amp;id=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tchalmers</dc:creator>
  <cp:lastModifiedBy>Hannah Center</cp:lastModifiedBy>
  <cp:revision>2</cp:revision>
  <cp:lastPrinted>2017-11-21T21:41:00Z</cp:lastPrinted>
  <dcterms:created xsi:type="dcterms:W3CDTF">2017-11-21T21:42:00Z</dcterms:created>
  <dcterms:modified xsi:type="dcterms:W3CDTF">2017-11-21T21:42:00Z</dcterms:modified>
</cp:coreProperties>
</file>