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2D" w:rsidRPr="001F2F66" w:rsidRDefault="0090022D" w:rsidP="001F2F66">
      <w:pPr>
        <w:spacing w:line="240" w:lineRule="auto"/>
        <w:rPr>
          <w:rFonts w:ascii="Times New Roman" w:eastAsia="Times New Roman" w:hAnsi="Times New Roman"/>
          <w:b/>
          <w:sz w:val="24"/>
        </w:rPr>
      </w:pPr>
      <w:r w:rsidRPr="001F2F66">
        <w:rPr>
          <w:rFonts w:ascii="Arial" w:eastAsia="Times New Roman" w:hAnsi="Arial" w:cs="Arial"/>
          <w:b/>
          <w:sz w:val="20"/>
          <w:szCs w:val="20"/>
        </w:rPr>
        <w:t>TENANT REMEDIES IN RESIDENTIAL HOUSING DISPUTES</w:t>
      </w:r>
    </w:p>
    <w:p w:rsidR="0090022D" w:rsidRPr="0090022D" w:rsidRDefault="0090022D" w:rsidP="0090022D">
      <w:pPr>
        <w:spacing w:line="240" w:lineRule="auto"/>
        <w:jc w:val="center"/>
        <w:rPr>
          <w:rFonts w:ascii="Times New Roman" w:eastAsia="Times New Roman" w:hAnsi="Times New Roman"/>
          <w:sz w:val="24"/>
        </w:rPr>
      </w:pPr>
    </w:p>
    <w:p w:rsidR="0090022D" w:rsidRPr="0090022D" w:rsidRDefault="0090022D" w:rsidP="0090022D">
      <w:pPr>
        <w:spacing w:line="24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I.  Procedure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 A. Articulate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 B. Negotiate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 C. Mediate/Arbitrate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 D. Litigate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II. Substance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 A. Repair and Deduct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 B. Unlawful Detainer Affirmative Defenses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 C. Affirmative Causes of Action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 xml:space="preserve">          1.  </w:t>
      </w:r>
      <w:proofErr w:type="spellStart"/>
      <w:r w:rsidRPr="0090022D">
        <w:rPr>
          <w:rFonts w:ascii="Arial" w:eastAsia="Times New Roman" w:hAnsi="Arial" w:cs="Arial"/>
          <w:sz w:val="20"/>
          <w:szCs w:val="20"/>
        </w:rPr>
        <w:t>Uninhabitability</w:t>
      </w:r>
      <w:proofErr w:type="spellEnd"/>
      <w:r w:rsidRPr="0090022D">
        <w:rPr>
          <w:rFonts w:ascii="Arial" w:eastAsia="Times New Roman" w:hAnsi="Arial" w:cs="Arial"/>
          <w:sz w:val="20"/>
          <w:szCs w:val="20"/>
        </w:rPr>
        <w:t>: Contract and Tort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      2.  Negligence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      3.  Nuisance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      4.  Violation of Statute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      5.  Violation of Ordinance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      6.  Constructive Eviction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      7.  Discrimination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      8.  Emotional Distress:  Intentional or Negligent Infliction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         9.  Unfair Business Practices</w:t>
      </w:r>
    </w:p>
    <w:p w:rsidR="0090022D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 w:rsidRPr="0090022D">
        <w:rPr>
          <w:rFonts w:ascii="Arial" w:eastAsia="Times New Roman" w:hAnsi="Arial" w:cs="Arial"/>
          <w:sz w:val="20"/>
          <w:szCs w:val="20"/>
        </w:rPr>
        <w:t> </w:t>
      </w:r>
    </w:p>
    <w:p w:rsidR="00A321EE" w:rsidRPr="0090022D" w:rsidRDefault="0090022D" w:rsidP="0090022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Arial" w:eastAsia="Times New Roman" w:hAnsi="Arial" w:cs="Arial"/>
          <w:sz w:val="20"/>
          <w:szCs w:val="20"/>
        </w:rPr>
        <w:t>         </w:t>
      </w:r>
      <w:r w:rsidRPr="0090022D">
        <w:rPr>
          <w:rFonts w:ascii="Arial" w:eastAsia="Times New Roman" w:hAnsi="Arial" w:cs="Arial"/>
          <w:sz w:val="20"/>
          <w:szCs w:val="20"/>
        </w:rPr>
        <w:t>10.  Injunction</w:t>
      </w:r>
    </w:p>
    <w:sectPr w:rsidR="00A321EE" w:rsidRPr="0090022D" w:rsidSect="0090022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22D"/>
    <w:rsid w:val="001F2F66"/>
    <w:rsid w:val="002D7E21"/>
    <w:rsid w:val="005E325B"/>
    <w:rsid w:val="0090022D"/>
    <w:rsid w:val="00A321EE"/>
    <w:rsid w:val="00E2539E"/>
    <w:rsid w:val="00E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Schuster</dc:creator>
  <cp:lastModifiedBy>Jennifer Schuster</cp:lastModifiedBy>
  <cp:revision>2</cp:revision>
  <cp:lastPrinted>2012-02-03T19:03:00Z</cp:lastPrinted>
  <dcterms:created xsi:type="dcterms:W3CDTF">2012-02-03T19:01:00Z</dcterms:created>
  <dcterms:modified xsi:type="dcterms:W3CDTF">2012-02-08T00:00:00Z</dcterms:modified>
</cp:coreProperties>
</file>